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адаптацией персонала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адаптацией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адаптацией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адаптацией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адаптацией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011.94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Сущностьи задачи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элементы  адаптации: виды,цели.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Эффективное управление адаптацией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Социальная адаптация как элемент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Программа наставничества: цели, участники, преимущества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результатов практических занятий и заданий к экзамену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046.61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Сущностьи задачи адаптации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Попадая в слаженный коллектив, новый сотрудник часто сталкивается со стрессом, вызванным всем новым, начиная от обстановки и коммуникации, заканчивая условиями труда и выполняемыми задачами. Если сотруднику не помочь в это время пройти адаптацию, он может не сосредоточиться на новых обязанностях и качественно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их выполнять, а вынужден будет самостоятельно привыкать к новой обстановке, настраивать контакты с коллективом организации, справляться со стрессом. Это негативно отразится на его трудовой деятельности, и грозит убытками для всей компании. Поэтому многие организации внедряют систему адаптации персонала. Следуя четкой схеме, сотрудник полностью адаптируется уже спустя пару недель после вступления в новую должность, благодаря чему сможет выполнять свои функции максимально эффективно.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элементы  адаптации: виды,цели.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другу.(боевое слаживание)</w:t>
            </w:r>
          </w:p>
          <w:p>
            <w:pPr>
              <w:jc w:val="both"/>
              <w:spacing w:after="0" w:line="240" w:lineRule="auto"/>
              <w:rPr>
                <w:sz w:val="24"/>
                <w:szCs w:val="24"/>
              </w:rPr>
            </w:pPr>
            <w:r>
              <w:rPr>
                <w:rFonts w:ascii="Times New Roman" w:hAnsi="Times New Roman" w:cs="Times New Roman"/>
                <w:color w:val="#000000"/>
                <w:sz w:val="24"/>
                <w:szCs w:val="24"/>
              </w:rPr>
              <w:t> •	Применительно к профессиональной деятельности мы можем определить трудовую адаптацию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 Она включает и обратный процесс: сотрудник также приспосабливает к себе какие-то моменты в деятельности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Эффективное управление адаптацией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Снижение расходов на персонал(всех затрат на поиск, оценку и отбор персонала);</w:t>
            </w:r>
          </w:p>
          <w:p>
            <w:pPr>
              <w:jc w:val="both"/>
              <w:spacing w:after="0" w:line="240" w:lineRule="auto"/>
              <w:rPr>
                <w:sz w:val="24"/>
                <w:szCs w:val="24"/>
              </w:rPr>
            </w:pPr>
            <w:r>
              <w:rPr>
                <w:rFonts w:ascii="Times New Roman" w:hAnsi="Times New Roman" w:cs="Times New Roman"/>
                <w:color w:val="#000000"/>
                <w:sz w:val="24"/>
                <w:szCs w:val="24"/>
              </w:rPr>
              <w:t> •	Быстрое включение новых работников в коллектив;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Достижение в короткие сроки выполнения производственных норм и заданий, требуемых объемов  производства или уверенное выполнение должностных обязанностей.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Социальная адаптация как элемент кадровой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практика,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Программа наставничества: цели, участники, преимущества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адаптацией персонала»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человеческим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978-5-4497-0202-9.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http://www.iprbookshop.ru/86681.html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http://www.iprbookshop.ru/95815.html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08.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2024-2025_ФГОС3++2024_Бак-ЗФО-УП(ДОП)(24)_plx_Управление адаптацией персонала</dc:title>
  <dc:creator>FastReport.NET</dc:creator>
</cp:coreProperties>
</file>